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C0" w:rsidRDefault="00E156AA" w:rsidP="00D57537">
      <w:pPr>
        <w:spacing w:line="276" w:lineRule="auto"/>
        <w:rPr>
          <w:rFonts w:ascii="Arial" w:eastAsiaTheme="minorHAnsi" w:hAnsi="Arial" w:cs="Arial"/>
          <w:sz w:val="24"/>
          <w:szCs w:val="24"/>
          <w:lang w:val="nl-BE" w:eastAsia="en-US"/>
        </w:rPr>
      </w:pPr>
      <w:r>
        <w:rPr>
          <w:rFonts w:ascii="Arial" w:eastAsiaTheme="minorHAnsi" w:hAnsi="Arial" w:cs="Arial"/>
          <w:sz w:val="24"/>
          <w:szCs w:val="24"/>
          <w:lang w:val="nl-BE" w:eastAsia="en-US"/>
        </w:rPr>
        <w:t>VEERTIGDAGENTIJD</w:t>
      </w:r>
    </w:p>
    <w:p w:rsidR="007519E5" w:rsidRPr="00D57537" w:rsidRDefault="007519E5" w:rsidP="00D57537">
      <w:pPr>
        <w:spacing w:line="276" w:lineRule="auto"/>
        <w:rPr>
          <w:rFonts w:ascii="Arial" w:eastAsiaTheme="minorHAnsi" w:hAnsi="Arial" w:cs="Arial"/>
          <w:sz w:val="24"/>
          <w:szCs w:val="24"/>
          <w:lang w:val="nl-BE" w:eastAsia="en-US"/>
        </w:rPr>
      </w:pPr>
    </w:p>
    <w:p w:rsidR="00E156AA" w:rsidRPr="00E156AA" w:rsidRDefault="00E156AA" w:rsidP="00E156AA">
      <w:pPr>
        <w:spacing w:line="276" w:lineRule="auto"/>
        <w:rPr>
          <w:rFonts w:ascii="Arial" w:eastAsiaTheme="minorHAnsi" w:hAnsi="Arial" w:cs="Arial"/>
          <w:b/>
          <w:sz w:val="24"/>
          <w:szCs w:val="24"/>
          <w:u w:val="single"/>
          <w:lang w:val="nl-BE" w:eastAsia="en-US"/>
        </w:rPr>
      </w:pPr>
      <w:r w:rsidRPr="00E156AA">
        <w:rPr>
          <w:rFonts w:ascii="Arial" w:eastAsiaTheme="minorHAnsi" w:hAnsi="Arial" w:cs="Arial"/>
          <w:b/>
          <w:sz w:val="24"/>
          <w:szCs w:val="24"/>
          <w:u w:val="single"/>
          <w:lang w:val="nl-BE" w:eastAsia="en-US"/>
        </w:rPr>
        <w:t>Hij bemint hen</w:t>
      </w:r>
    </w:p>
    <w:p w:rsidR="00E156AA" w:rsidRPr="00E156AA" w:rsidRDefault="00E156AA" w:rsidP="00E156AA">
      <w:pPr>
        <w:spacing w:line="276" w:lineRule="auto"/>
        <w:rPr>
          <w:rFonts w:ascii="Arial" w:eastAsiaTheme="minorHAnsi" w:hAnsi="Arial" w:cs="Arial"/>
          <w:sz w:val="24"/>
          <w:szCs w:val="24"/>
          <w:lang w:val="nl-BE" w:eastAsia="en-US"/>
        </w:rPr>
      </w:pP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Er zijn ook positieve verhalen uit het Zuiden.</w:t>
      </w:r>
    </w:p>
    <w:p w:rsid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Misbruiken moet aangeklaagd worden,</w:t>
      </w:r>
      <w:r>
        <w:rPr>
          <w:rFonts w:ascii="Arial" w:eastAsiaTheme="minorHAnsi" w:hAnsi="Arial" w:cs="Arial"/>
          <w:sz w:val="24"/>
          <w:szCs w:val="24"/>
          <w:lang w:val="nl-BE" w:eastAsia="en-US"/>
        </w:rPr>
        <w:t xml:space="preserve"> </w:t>
      </w:r>
      <w:bookmarkStart w:id="0" w:name="_GoBack"/>
      <w:bookmarkEnd w:id="0"/>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zeker als ze komen van ontwikkelingswerkers,</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maar dat zijn gelukkig zeldzame rotte appels.</w:t>
      </w:r>
    </w:p>
    <w:p w:rsidR="00E156AA" w:rsidRPr="00E156AA" w:rsidRDefault="00E156AA" w:rsidP="00E156AA">
      <w:pPr>
        <w:spacing w:line="276" w:lineRule="auto"/>
        <w:rPr>
          <w:rFonts w:ascii="Arial" w:eastAsiaTheme="minorHAnsi" w:hAnsi="Arial" w:cs="Arial"/>
          <w:sz w:val="24"/>
          <w:szCs w:val="24"/>
          <w:lang w:val="nl-BE" w:eastAsia="en-US"/>
        </w:rPr>
      </w:pP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Broederlijk Delen geeft ons dit jaar een inkijk</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in het leven van de Oegandese Grace </w:t>
      </w:r>
      <w:proofErr w:type="spellStart"/>
      <w:r w:rsidRPr="00E156AA">
        <w:rPr>
          <w:rFonts w:ascii="Arial" w:eastAsiaTheme="minorHAnsi" w:hAnsi="Arial" w:cs="Arial"/>
          <w:sz w:val="24"/>
          <w:szCs w:val="24"/>
          <w:lang w:val="nl-BE" w:eastAsia="en-US"/>
        </w:rPr>
        <w:t>Ninseka</w:t>
      </w:r>
      <w:proofErr w:type="spellEnd"/>
      <w:r w:rsidRPr="00E156AA">
        <w:rPr>
          <w:rFonts w:ascii="Arial" w:eastAsiaTheme="minorHAnsi" w:hAnsi="Arial" w:cs="Arial"/>
          <w:sz w:val="24"/>
          <w:szCs w:val="24"/>
          <w:lang w:val="nl-BE" w:eastAsia="en-US"/>
        </w:rPr>
        <w:t>.</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Haar verhaal begint met:</w:t>
      </w:r>
      <w:r>
        <w:rPr>
          <w:rFonts w:ascii="Arial" w:eastAsiaTheme="minorHAnsi" w:hAnsi="Arial" w:cs="Arial"/>
          <w:sz w:val="24"/>
          <w:szCs w:val="24"/>
          <w:lang w:val="nl-BE" w:eastAsia="en-US"/>
        </w:rPr>
        <w:t xml:space="preserve"> </w:t>
      </w:r>
      <w:r w:rsidRPr="00E156AA">
        <w:rPr>
          <w:rFonts w:ascii="Arial" w:eastAsiaTheme="minorHAnsi" w:hAnsi="Arial" w:cs="Arial"/>
          <w:sz w:val="24"/>
          <w:szCs w:val="24"/>
          <w:lang w:val="nl-BE" w:eastAsia="en-US"/>
        </w:rPr>
        <w:t>“Ons gezin at maar één keer per dag.</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De kinderen gingen vaak met honger naar bed.</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Ik had niet genoeg geld om ze naar school te sturen.”</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Toen kwam ze in contact met </w:t>
      </w:r>
      <w:proofErr w:type="spellStart"/>
      <w:r w:rsidRPr="00E156AA">
        <w:rPr>
          <w:rFonts w:ascii="Arial" w:eastAsiaTheme="minorHAnsi" w:hAnsi="Arial" w:cs="Arial"/>
          <w:sz w:val="24"/>
          <w:szCs w:val="24"/>
          <w:lang w:val="nl-BE" w:eastAsia="en-US"/>
        </w:rPr>
        <w:t>Cosil</w:t>
      </w:r>
      <w:proofErr w:type="spellEnd"/>
      <w:r w:rsidRPr="00E156AA">
        <w:rPr>
          <w:rFonts w:ascii="Arial" w:eastAsiaTheme="minorHAnsi" w:hAnsi="Arial" w:cs="Arial"/>
          <w:sz w:val="24"/>
          <w:szCs w:val="24"/>
          <w:lang w:val="nl-BE" w:eastAsia="en-US"/>
        </w:rPr>
        <w:t>,</w:t>
      </w:r>
      <w:r>
        <w:rPr>
          <w:rFonts w:ascii="Arial" w:eastAsiaTheme="minorHAnsi" w:hAnsi="Arial" w:cs="Arial"/>
          <w:sz w:val="24"/>
          <w:szCs w:val="24"/>
          <w:lang w:val="nl-BE" w:eastAsia="en-US"/>
        </w:rPr>
        <w:t xml:space="preserve"> </w:t>
      </w:r>
      <w:r w:rsidRPr="00E156AA">
        <w:rPr>
          <w:rFonts w:ascii="Arial" w:eastAsiaTheme="minorHAnsi" w:hAnsi="Arial" w:cs="Arial"/>
          <w:sz w:val="24"/>
          <w:szCs w:val="24"/>
          <w:lang w:val="nl-BE" w:eastAsia="en-US"/>
        </w:rPr>
        <w:t>een organisatie die arme gezinnen opspoort</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en intensief steunt om uit de armoede te geraken.</w:t>
      </w:r>
    </w:p>
    <w:p w:rsidR="00E156AA" w:rsidRPr="00E156AA" w:rsidRDefault="00E156AA" w:rsidP="00E156AA">
      <w:pPr>
        <w:spacing w:line="276" w:lineRule="auto"/>
        <w:rPr>
          <w:rFonts w:ascii="Arial" w:eastAsiaTheme="minorHAnsi" w:hAnsi="Arial" w:cs="Arial"/>
          <w:sz w:val="24"/>
          <w:szCs w:val="24"/>
          <w:lang w:val="nl-BE" w:eastAsia="en-US"/>
        </w:rPr>
      </w:pP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Het zorgde voor een keerpunt in het leven van Grace.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Onder begeleiding tekende Grace haar gezinssituatie.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Die visuele aanpak kent succes bij families die laaggeschoold zijn.</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“De tekening hielp me om stap voor stap activiteiten te plannen die geld opbrengen. Ik tekende ook dat ik met het geld meer keukengerei zou kopen, enkele dieren, golfplaten voor het dak en matrassen voor de kinderen.’</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Grace kreeg zicht op de belangrijkste uitdagingen voor haar gezin.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Ze zag terug mogelijkheden om uit de armoede te geraken.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Met een startkapitaal van 53 euro, gefinancierd door </w:t>
      </w:r>
      <w:proofErr w:type="spellStart"/>
      <w:r w:rsidRPr="00E156AA">
        <w:rPr>
          <w:rFonts w:ascii="Arial" w:eastAsiaTheme="minorHAnsi" w:hAnsi="Arial" w:cs="Arial"/>
          <w:sz w:val="24"/>
          <w:szCs w:val="24"/>
          <w:lang w:val="nl-BE" w:eastAsia="en-US"/>
        </w:rPr>
        <w:t>Cosil</w:t>
      </w:r>
      <w:proofErr w:type="spellEnd"/>
      <w:r w:rsidRPr="00E156AA">
        <w:rPr>
          <w:rFonts w:ascii="Arial" w:eastAsiaTheme="minorHAnsi" w:hAnsi="Arial" w:cs="Arial"/>
          <w:sz w:val="24"/>
          <w:szCs w:val="24"/>
          <w:lang w:val="nl-BE" w:eastAsia="en-US"/>
        </w:rPr>
        <w:t xml:space="preserve"> en Broederlijk Delen,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kon Grace een kleine onderneming starten.</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“In mijn dorp wordt door de boeren veel maniok verbouwd. Ik koop bij een boer een deel van de oogst op. Ik verwerk de maniok tot meel. De zakken meel verkoop ik daarna door aan winkels met winst.”</w:t>
      </w:r>
    </w:p>
    <w:p w:rsidR="00E156AA" w:rsidRPr="00E156AA" w:rsidRDefault="00E156AA" w:rsidP="00E156AA">
      <w:pPr>
        <w:spacing w:line="276" w:lineRule="auto"/>
        <w:rPr>
          <w:rFonts w:ascii="Arial" w:eastAsiaTheme="minorHAnsi" w:hAnsi="Arial" w:cs="Arial"/>
          <w:sz w:val="24"/>
          <w:szCs w:val="24"/>
          <w:lang w:val="nl-BE" w:eastAsia="en-US"/>
        </w:rPr>
      </w:pP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Het leven van Grace en haar gezin is de afgelopen twee jaar veel verbeterd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en dat zie je: nu is er geen honger meer. Het gezin eet twee keer per dag.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Er staan zelfs zelfgekweekte groenten op het menu.</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Voor de energieke Grace stopt dit verhaal echter niet. </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 xml:space="preserve">Ze kreeg beter grip op haar leven en daar hoort een nieuwe droom bij: </w:t>
      </w:r>
    </w:p>
    <w:p w:rsidR="00E156AA" w:rsidRPr="00E156AA" w:rsidRDefault="00E156AA" w:rsidP="00E156AA">
      <w:pPr>
        <w:spacing w:line="276" w:lineRule="auto"/>
        <w:rPr>
          <w:rFonts w:ascii="Arial" w:eastAsiaTheme="minorHAnsi" w:hAnsi="Arial" w:cs="Arial"/>
          <w:iCs/>
          <w:sz w:val="24"/>
          <w:szCs w:val="24"/>
          <w:lang w:val="nl-BE" w:eastAsia="en-US"/>
        </w:rPr>
      </w:pPr>
      <w:r w:rsidRPr="00E156AA">
        <w:rPr>
          <w:rFonts w:ascii="Arial" w:eastAsiaTheme="minorHAnsi" w:hAnsi="Arial" w:cs="Arial"/>
          <w:iCs/>
          <w:sz w:val="24"/>
          <w:szCs w:val="24"/>
          <w:lang w:val="nl-BE" w:eastAsia="en-US"/>
        </w:rPr>
        <w:t>“Ik wil volgend jaar extra geld verdienen met het kweken van kippen.”</w:t>
      </w:r>
    </w:p>
    <w:p w:rsidR="00E156AA" w:rsidRPr="00E156AA" w:rsidRDefault="00E156AA" w:rsidP="00E156AA">
      <w:pPr>
        <w:spacing w:line="276" w:lineRule="auto"/>
        <w:rPr>
          <w:rFonts w:ascii="Arial" w:eastAsiaTheme="minorHAnsi" w:hAnsi="Arial" w:cs="Arial"/>
          <w:iCs/>
          <w:sz w:val="24"/>
          <w:szCs w:val="24"/>
          <w:lang w:val="nl-BE" w:eastAsia="en-US"/>
        </w:rPr>
      </w:pP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Er zijn nog manieren om iets te betekenen voor mensen in het Zuiden.</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Ook die mensen zijn bemind door de God van Jezus Christus.</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‘Je bent bemind, je bent geroepen’:</w:t>
      </w:r>
    </w:p>
    <w:p w:rsidR="00E156AA" w:rsidRPr="00E156AA" w:rsidRDefault="00E156AA" w:rsidP="00E156AA">
      <w:pPr>
        <w:spacing w:line="276" w:lineRule="auto"/>
        <w:rPr>
          <w:rFonts w:ascii="Arial" w:eastAsiaTheme="minorHAnsi" w:hAnsi="Arial" w:cs="Arial"/>
          <w:sz w:val="24"/>
          <w:szCs w:val="24"/>
          <w:lang w:val="nl-BE" w:eastAsia="en-US"/>
        </w:rPr>
      </w:pPr>
      <w:r w:rsidRPr="00E156AA">
        <w:rPr>
          <w:rFonts w:ascii="Arial" w:eastAsiaTheme="minorHAnsi" w:hAnsi="Arial" w:cs="Arial"/>
          <w:sz w:val="24"/>
          <w:szCs w:val="24"/>
          <w:lang w:val="nl-BE" w:eastAsia="en-US"/>
        </w:rPr>
        <w:t>wij allen worden geroepen om onze liefde ook naar hen uit te dragen.</w:t>
      </w:r>
    </w:p>
    <w:p w:rsidR="007519E5" w:rsidRDefault="007519E5" w:rsidP="00E67C3C">
      <w:pPr>
        <w:tabs>
          <w:tab w:val="center" w:pos="4536"/>
        </w:tabs>
        <w:rPr>
          <w:rFonts w:ascii="Arial" w:hAnsi="Arial" w:cs="Arial"/>
          <w:i/>
        </w:rPr>
      </w:pPr>
    </w:p>
    <w:p w:rsidR="00E67C3C" w:rsidRDefault="00E67C3C" w:rsidP="00E67C3C">
      <w:pPr>
        <w:tabs>
          <w:tab w:val="center" w:pos="4536"/>
        </w:tabs>
        <w:rPr>
          <w:rFonts w:ascii="Arial" w:hAnsi="Arial" w:cs="Arial"/>
          <w:sz w:val="24"/>
          <w:szCs w:val="24"/>
        </w:rPr>
      </w:pPr>
      <w:r w:rsidRPr="00E67C3C">
        <w:rPr>
          <w:rFonts w:ascii="Arial" w:hAnsi="Arial" w:cs="Arial"/>
          <w:i/>
        </w:rPr>
        <w:t>Rik Renckens</w:t>
      </w:r>
      <w:r w:rsidR="00F112F3">
        <w:rPr>
          <w:rFonts w:ascii="Arial" w:hAnsi="Arial" w:cs="Arial"/>
          <w:sz w:val="24"/>
          <w:szCs w:val="24"/>
        </w:rPr>
        <w:t xml:space="preserve"> </w:t>
      </w:r>
    </w:p>
    <w:sectPr w:rsidR="00E67C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6D" w:rsidRDefault="00C9306D" w:rsidP="00106480">
      <w:r>
        <w:separator/>
      </w:r>
    </w:p>
  </w:endnote>
  <w:endnote w:type="continuationSeparator" w:id="0">
    <w:p w:rsidR="00C9306D" w:rsidRDefault="00C9306D" w:rsidP="001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6D" w:rsidRDefault="00C9306D" w:rsidP="00106480">
      <w:r>
        <w:separator/>
      </w:r>
    </w:p>
  </w:footnote>
  <w:footnote w:type="continuationSeparator" w:id="0">
    <w:p w:rsidR="00C9306D" w:rsidRDefault="00C9306D" w:rsidP="00106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20"/>
    <w:rsid w:val="0003718A"/>
    <w:rsid w:val="00043BB7"/>
    <w:rsid w:val="000636DE"/>
    <w:rsid w:val="00065C99"/>
    <w:rsid w:val="00087E91"/>
    <w:rsid w:val="000B13D6"/>
    <w:rsid w:val="000D323D"/>
    <w:rsid w:val="000E5246"/>
    <w:rsid w:val="00106480"/>
    <w:rsid w:val="00163654"/>
    <w:rsid w:val="001651AD"/>
    <w:rsid w:val="0019148D"/>
    <w:rsid w:val="001939F8"/>
    <w:rsid w:val="001A2D7D"/>
    <w:rsid w:val="001D2D7F"/>
    <w:rsid w:val="001E765C"/>
    <w:rsid w:val="00201442"/>
    <w:rsid w:val="002565AB"/>
    <w:rsid w:val="002714ED"/>
    <w:rsid w:val="002728D2"/>
    <w:rsid w:val="002A7F71"/>
    <w:rsid w:val="002B571B"/>
    <w:rsid w:val="002C08F2"/>
    <w:rsid w:val="002C2403"/>
    <w:rsid w:val="002F6DC0"/>
    <w:rsid w:val="003071CA"/>
    <w:rsid w:val="00316CAA"/>
    <w:rsid w:val="00325254"/>
    <w:rsid w:val="0034137E"/>
    <w:rsid w:val="00344D68"/>
    <w:rsid w:val="00363508"/>
    <w:rsid w:val="00367F96"/>
    <w:rsid w:val="003A7C0A"/>
    <w:rsid w:val="003C7F77"/>
    <w:rsid w:val="003D2CFC"/>
    <w:rsid w:val="003D7C96"/>
    <w:rsid w:val="003E7A1A"/>
    <w:rsid w:val="00407C78"/>
    <w:rsid w:val="00443B56"/>
    <w:rsid w:val="0045332E"/>
    <w:rsid w:val="00453804"/>
    <w:rsid w:val="004A6799"/>
    <w:rsid w:val="004F4902"/>
    <w:rsid w:val="005355B2"/>
    <w:rsid w:val="005874D0"/>
    <w:rsid w:val="005D00C2"/>
    <w:rsid w:val="00610D08"/>
    <w:rsid w:val="006205FF"/>
    <w:rsid w:val="006D6129"/>
    <w:rsid w:val="007519E5"/>
    <w:rsid w:val="00793696"/>
    <w:rsid w:val="007A185C"/>
    <w:rsid w:val="007A2DBE"/>
    <w:rsid w:val="007A3BD3"/>
    <w:rsid w:val="007D7D59"/>
    <w:rsid w:val="007E5FE1"/>
    <w:rsid w:val="00805B8F"/>
    <w:rsid w:val="00812553"/>
    <w:rsid w:val="00815775"/>
    <w:rsid w:val="0081670E"/>
    <w:rsid w:val="0084765E"/>
    <w:rsid w:val="008579A8"/>
    <w:rsid w:val="0087668B"/>
    <w:rsid w:val="008B1CF6"/>
    <w:rsid w:val="008E6308"/>
    <w:rsid w:val="009722AB"/>
    <w:rsid w:val="009C2E39"/>
    <w:rsid w:val="009D57BB"/>
    <w:rsid w:val="00A906F1"/>
    <w:rsid w:val="00AA0BD8"/>
    <w:rsid w:val="00AA5D5D"/>
    <w:rsid w:val="00AE0EA1"/>
    <w:rsid w:val="00B07467"/>
    <w:rsid w:val="00B76E5A"/>
    <w:rsid w:val="00C5431C"/>
    <w:rsid w:val="00C9306D"/>
    <w:rsid w:val="00CB39B1"/>
    <w:rsid w:val="00CE309E"/>
    <w:rsid w:val="00CE4504"/>
    <w:rsid w:val="00CF7740"/>
    <w:rsid w:val="00D00B8A"/>
    <w:rsid w:val="00D12F79"/>
    <w:rsid w:val="00D57537"/>
    <w:rsid w:val="00DC53FA"/>
    <w:rsid w:val="00DF2520"/>
    <w:rsid w:val="00E156AA"/>
    <w:rsid w:val="00E63F2F"/>
    <w:rsid w:val="00E67C3C"/>
    <w:rsid w:val="00EC6368"/>
    <w:rsid w:val="00F112F3"/>
    <w:rsid w:val="00F66C8E"/>
    <w:rsid w:val="00FA0E75"/>
    <w:rsid w:val="00FC3F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2520"/>
    <w:pPr>
      <w:spacing w:after="0" w:line="240" w:lineRule="auto"/>
    </w:pPr>
    <w:rPr>
      <w:rFonts w:ascii="Times New Roman" w:eastAsia="Times New Roman" w:hAnsi="Times New Roman" w:cs="Times New Roman"/>
      <w:sz w:val="20"/>
      <w:szCs w:val="20"/>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C2E39"/>
    <w:rPr>
      <w:b/>
      <w:bCs/>
    </w:rPr>
  </w:style>
  <w:style w:type="paragraph" w:styleId="Koptekst">
    <w:name w:val="header"/>
    <w:basedOn w:val="Standaard"/>
    <w:link w:val="KoptekstChar"/>
    <w:uiPriority w:val="99"/>
    <w:unhideWhenUsed/>
    <w:rsid w:val="00106480"/>
    <w:pPr>
      <w:tabs>
        <w:tab w:val="center" w:pos="4536"/>
        <w:tab w:val="right" w:pos="9072"/>
      </w:tabs>
    </w:pPr>
  </w:style>
  <w:style w:type="character" w:customStyle="1" w:styleId="KoptekstChar">
    <w:name w:val="Koptekst Char"/>
    <w:basedOn w:val="Standaardalinea-lettertype"/>
    <w:link w:val="Koptekst"/>
    <w:uiPriority w:val="99"/>
    <w:rsid w:val="00106480"/>
    <w:rPr>
      <w:rFonts w:ascii="Times New Roman" w:eastAsia="Times New Roman" w:hAnsi="Times New Roman" w:cs="Times New Roman"/>
      <w:sz w:val="20"/>
      <w:szCs w:val="20"/>
      <w:lang w:val="nl-NL" w:eastAsia="nl-BE"/>
    </w:rPr>
  </w:style>
  <w:style w:type="paragraph" w:styleId="Voettekst">
    <w:name w:val="footer"/>
    <w:basedOn w:val="Standaard"/>
    <w:link w:val="VoettekstChar"/>
    <w:uiPriority w:val="99"/>
    <w:unhideWhenUsed/>
    <w:rsid w:val="00106480"/>
    <w:pPr>
      <w:tabs>
        <w:tab w:val="center" w:pos="4536"/>
        <w:tab w:val="right" w:pos="9072"/>
      </w:tabs>
    </w:pPr>
  </w:style>
  <w:style w:type="character" w:customStyle="1" w:styleId="VoettekstChar">
    <w:name w:val="Voettekst Char"/>
    <w:basedOn w:val="Standaardalinea-lettertype"/>
    <w:link w:val="Voettekst"/>
    <w:uiPriority w:val="99"/>
    <w:rsid w:val="00106480"/>
    <w:rPr>
      <w:rFonts w:ascii="Times New Roman" w:eastAsia="Times New Roman" w:hAnsi="Times New Roman" w:cs="Times New Roman"/>
      <w:sz w:val="20"/>
      <w:szCs w:val="20"/>
      <w:lang w:val="nl-NL"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2520"/>
    <w:pPr>
      <w:spacing w:after="0" w:line="240" w:lineRule="auto"/>
    </w:pPr>
    <w:rPr>
      <w:rFonts w:ascii="Times New Roman" w:eastAsia="Times New Roman" w:hAnsi="Times New Roman" w:cs="Times New Roman"/>
      <w:sz w:val="20"/>
      <w:szCs w:val="20"/>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C2E39"/>
    <w:rPr>
      <w:b/>
      <w:bCs/>
    </w:rPr>
  </w:style>
  <w:style w:type="paragraph" w:styleId="Koptekst">
    <w:name w:val="header"/>
    <w:basedOn w:val="Standaard"/>
    <w:link w:val="KoptekstChar"/>
    <w:uiPriority w:val="99"/>
    <w:unhideWhenUsed/>
    <w:rsid w:val="00106480"/>
    <w:pPr>
      <w:tabs>
        <w:tab w:val="center" w:pos="4536"/>
        <w:tab w:val="right" w:pos="9072"/>
      </w:tabs>
    </w:pPr>
  </w:style>
  <w:style w:type="character" w:customStyle="1" w:styleId="KoptekstChar">
    <w:name w:val="Koptekst Char"/>
    <w:basedOn w:val="Standaardalinea-lettertype"/>
    <w:link w:val="Koptekst"/>
    <w:uiPriority w:val="99"/>
    <w:rsid w:val="00106480"/>
    <w:rPr>
      <w:rFonts w:ascii="Times New Roman" w:eastAsia="Times New Roman" w:hAnsi="Times New Roman" w:cs="Times New Roman"/>
      <w:sz w:val="20"/>
      <w:szCs w:val="20"/>
      <w:lang w:val="nl-NL" w:eastAsia="nl-BE"/>
    </w:rPr>
  </w:style>
  <w:style w:type="paragraph" w:styleId="Voettekst">
    <w:name w:val="footer"/>
    <w:basedOn w:val="Standaard"/>
    <w:link w:val="VoettekstChar"/>
    <w:uiPriority w:val="99"/>
    <w:unhideWhenUsed/>
    <w:rsid w:val="00106480"/>
    <w:pPr>
      <w:tabs>
        <w:tab w:val="center" w:pos="4536"/>
        <w:tab w:val="right" w:pos="9072"/>
      </w:tabs>
    </w:pPr>
  </w:style>
  <w:style w:type="character" w:customStyle="1" w:styleId="VoettekstChar">
    <w:name w:val="Voettekst Char"/>
    <w:basedOn w:val="Standaardalinea-lettertype"/>
    <w:link w:val="Voettekst"/>
    <w:uiPriority w:val="99"/>
    <w:rsid w:val="00106480"/>
    <w:rPr>
      <w:rFonts w:ascii="Times New Roman" w:eastAsia="Times New Roman" w:hAnsi="Times New Roman" w:cs="Times New Roman"/>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320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gebruiker</cp:lastModifiedBy>
  <cp:revision>84</cp:revision>
  <dcterms:created xsi:type="dcterms:W3CDTF">2010-12-18T08:51:00Z</dcterms:created>
  <dcterms:modified xsi:type="dcterms:W3CDTF">2018-02-22T22:27:00Z</dcterms:modified>
</cp:coreProperties>
</file>